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ROOECM0111ZPB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830760144"/>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904354172"/>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932861589"/>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1.444,97</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Iași</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sdt>
              <w:sdtPr>
                <w:id w:val="1449139693"/>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1465185836"/>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96,02%</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sdt>
              <w:sdtPr>
                <w:id w:val="1532745644"/>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3,98%</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1.431,00</w:t>
      </w:r>
    </w:p>
    <w:p w:rsidR="00000000" w:rsidDel="00000000" w:rsidP="00000000" w:rsidRDefault="00000000" w:rsidRPr="00000000" w14:paraId="0000006E">
      <w:pPr>
        <w:rPr>
          <w:sz w:val="22"/>
          <w:szCs w:val="22"/>
        </w:rPr>
      </w:pPr>
      <w:r w:rsidDel="00000000" w:rsidR="00000000" w:rsidRPr="00000000">
        <w:rPr>
          <w:rtl w:val="0"/>
        </w:rPr>
      </w:r>
    </w:p>
    <w:p w:rsidR="00000000" w:rsidDel="00000000" w:rsidP="00000000" w:rsidRDefault="00000000" w:rsidRPr="00000000" w14:paraId="0000006F">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modificările si completările ulterioare</w:t>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3">
      <w:pPr>
        <w:rPr>
          <w:sz w:val="22"/>
          <w:szCs w:val="22"/>
        </w:rPr>
      </w:pPr>
      <w:r w:rsidDel="00000000" w:rsidR="00000000" w:rsidRPr="00000000">
        <w:rPr>
          <w:rtl w:val="0"/>
        </w:rPr>
      </w:r>
    </w:p>
    <w:p w:rsidR="00000000" w:rsidDel="00000000" w:rsidP="00000000" w:rsidRDefault="00000000" w:rsidRPr="00000000" w14:paraId="00000074">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82"/>
        <w:gridCol w:w="4518"/>
        <w:tblGridChange w:id="0">
          <w:tblGrid>
            <w:gridCol w:w="4482"/>
            <w:gridCol w:w="451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9">
            <w:pPr>
              <w:spacing w:after="0" w:lineRule="auto"/>
              <w:jc w:val="both"/>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A">
            <w:pPr>
              <w:spacing w:after="0" w:lineRule="auto"/>
              <w:jc w:val="both"/>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07B">
            <w:pPr>
              <w:spacing w:after="0" w:lineRule="auto"/>
              <w:jc w:val="both"/>
              <w:rPr>
                <w:i w:val="1"/>
                <w:iCs w:val="1"/>
                <w:sz w:val="22"/>
                <w:szCs w:val="22"/>
              </w:rPr>
            </w:pPr>
            <w:r w:rsidDel="00000000" w:rsidR="00000000" w:rsidRPr="00000000">
              <w:rPr>
                <w:i w:val="1"/>
                <w:iCs w:val="1"/>
                <w:sz w:val="22"/>
                <w:szCs w:val="22"/>
                <w:rtl w:val="0"/>
              </w:rPr>
              <w:t xml:space="preserve">91Y0 Păduri dacice de stejar și carpen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i w:val="1"/>
                <w:iCs w:val="1"/>
                <w:sz w:val="22"/>
                <w:szCs w:val="22"/>
              </w:rPr>
            </w:pPr>
            <w:r w:rsidDel="00000000" w:rsidR="00000000" w:rsidRPr="00000000">
              <w:rPr>
                <w:b w:val="1"/>
                <w:bCs w:val="1"/>
                <w:sz w:val="22"/>
                <w:szCs w:val="22"/>
                <w:rtl w:val="0"/>
              </w:rPr>
              <w:t xml:space="preserve">Plante</w:t>
            </w:r>
            <w:r w:rsidDel="00000000" w:rsidR="00000000" w:rsidRPr="00000000">
              <w:rPr>
                <w:i w:val="1"/>
                <w:iCs w:val="1"/>
                <w:sz w:val="22"/>
                <w:szCs w:val="22"/>
                <w:rtl w:val="0"/>
              </w:rPr>
              <w:t xml:space="preserve">:</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4091 Crambe tataria</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1902 Cypripedium calceolus</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4097 Iris aphylla subsp. hungarica</w:t>
            </w:r>
          </w:p>
          <w:p w:rsidR="00000000" w:rsidDel="00000000" w:rsidP="00000000" w:rsidRDefault="00000000" w:rsidRPr="00000000" w14:paraId="00000081">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85">
            <w:pPr>
              <w:spacing w:after="0" w:lineRule="auto"/>
              <w:rPr>
                <w:i w:val="1"/>
                <w:iCs w:val="1"/>
                <w:sz w:val="22"/>
                <w:szCs w:val="22"/>
              </w:rPr>
            </w:pPr>
            <w:r w:rsidDel="00000000" w:rsidR="00000000" w:rsidRPr="00000000">
              <w:rPr>
                <w:b w:val="1"/>
                <w:bCs w:val="1"/>
                <w:sz w:val="22"/>
                <w:szCs w:val="22"/>
                <w:rtl w:val="0"/>
              </w:rPr>
              <w:t xml:space="preserve">Amfibieni</w:t>
            </w:r>
            <w:r w:rsidDel="00000000" w:rsidR="00000000" w:rsidRPr="00000000">
              <w:rPr>
                <w:i w:val="1"/>
                <w:iCs w:val="1"/>
                <w:sz w:val="22"/>
                <w:szCs w:val="22"/>
                <w:rtl w:val="0"/>
              </w:rPr>
              <w:t xml:space="preserve">:</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6997 Bufotes viridis</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6938 Pelophylax ridibundus</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D">
            <w:pPr>
              <w:spacing w:after="0" w:lineRule="auto"/>
              <w:rPr>
                <w:i w:val="1"/>
                <w:iCs w:val="1"/>
                <w:sz w:val="22"/>
                <w:szCs w:val="22"/>
              </w:rPr>
            </w:pPr>
            <w:r w:rsidDel="00000000" w:rsidR="00000000" w:rsidRPr="00000000">
              <w:rPr>
                <w:b w:val="1"/>
                <w:bCs w:val="1"/>
                <w:sz w:val="22"/>
                <w:szCs w:val="22"/>
                <w:rtl w:val="0"/>
              </w:rPr>
              <w:t xml:space="preserve">Reptile</w:t>
            </w:r>
            <w:r w:rsidDel="00000000" w:rsidR="00000000" w:rsidRPr="00000000">
              <w:rPr>
                <w:i w:val="1"/>
                <w:iCs w:val="1"/>
                <w:sz w:val="22"/>
                <w:szCs w:val="22"/>
                <w:rtl w:val="0"/>
              </w:rPr>
              <w:t xml:space="preserve">:</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8F">
            <w:pPr>
              <w:spacing w:after="0" w:lineRule="auto"/>
              <w:rPr>
                <w:i w:val="1"/>
                <w:iCs w:val="1"/>
                <w:sz w:val="22"/>
                <w:szCs w:val="22"/>
              </w:rPr>
            </w:pPr>
            <w:r w:rsidDel="00000000" w:rsidR="00000000" w:rsidRPr="00000000">
              <w:rPr>
                <w:b w:val="1"/>
                <w:bCs w:val="1"/>
                <w:sz w:val="22"/>
                <w:szCs w:val="22"/>
                <w:rtl w:val="0"/>
              </w:rPr>
              <w:t xml:space="preserve">Chiroptere</w:t>
            </w:r>
            <w:r w:rsidDel="00000000" w:rsidR="00000000" w:rsidRPr="00000000">
              <w:rPr>
                <w:i w:val="1"/>
                <w:iCs w:val="1"/>
                <w:sz w:val="22"/>
                <w:szCs w:val="22"/>
                <w:rtl w:val="0"/>
              </w:rPr>
              <w:t xml:space="preserve">:</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1314 Myotis daubentonii</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1312 Nyctalus noctula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after="0" w:lineRule="auto"/>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96">
            <w:pPr>
              <w:spacing w:after="0" w:lineRule="auto"/>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97">
            <w:pPr>
              <w:spacing w:after="0" w:lineRule="auto"/>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98">
            <w:pPr>
              <w:spacing w:after="0" w:lineRule="auto"/>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 O5. Reducerea fragmentării habitatelor și prevenirea presiunilor antropice.</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AE">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AF">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B4">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B5">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B6">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B7">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B8">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B8">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b w:val="1"/>
          <w:bCs w:val="1"/>
          <w:sz w:val="22"/>
          <w:szCs w:val="22"/>
        </w:rPr>
      </w:pPr>
      <w:r w:rsidDel="00000000" w:rsidR="00000000" w:rsidRPr="00000000">
        <w:rPr>
          <w:rtl w:val="0"/>
        </w:rPr>
      </w:r>
    </w:p>
    <w:p w:rsidR="00000000" w:rsidDel="00000000" w:rsidP="00000000" w:rsidRDefault="00000000" w:rsidRPr="00000000" w14:paraId="000000BD">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Chirița C., Vlad I., Păunescu C., Pătrășconiu N., Roșu C., Iancu I. 1977 “Stațiuni forestiere”, Vol. II, Ed. Academiei R.S.R., București</w:t>
      </w:r>
    </w:p>
    <w:p w:rsidR="00000000" w:rsidDel="00000000" w:rsidP="00000000" w:rsidRDefault="00000000" w:rsidRPr="00000000" w14:paraId="000000B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Doniță, N., Ceianu, I., Purcelean, Ş., &amp; Beldie, A. 1977. Ecologie forestieră:(cu elemente de ecologie generală). Ceres.</w:t>
      </w:r>
    </w:p>
    <w:p w:rsidR="00000000" w:rsidDel="00000000" w:rsidP="00000000" w:rsidRDefault="00000000" w:rsidRPr="00000000" w14:paraId="000000C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Doniță, A. Popescu, Pauca - Comănescu M., Mihăilescu S., 2005 - Habitatele din Romania” – Biriș I., Editura Tehnica Silvica, București.</w:t>
      </w:r>
    </w:p>
    <w:p w:rsidR="00000000" w:rsidDel="00000000" w:rsidP="00000000" w:rsidRDefault="00000000" w:rsidRPr="00000000" w14:paraId="000000C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“Manual de interpretare a habitatelor Natura 2000 din Romania”, Ed. RISOPRINT, editor M.M.D.D.</w:t>
      </w:r>
    </w:p>
    <w:p w:rsidR="00000000" w:rsidDel="00000000" w:rsidP="00000000" w:rsidRDefault="00000000" w:rsidRPr="00000000" w14:paraId="000000C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C3">
      <w:pPr>
        <w:jc w:val="center"/>
        <w:rPr>
          <w:b w:val="1"/>
          <w:bCs w:val="1"/>
          <w:sz w:val="22"/>
          <w:szCs w:val="22"/>
        </w:rPr>
      </w:pPr>
      <w:r w:rsidDel="00000000" w:rsidR="00000000" w:rsidRPr="00000000">
        <w:rPr>
          <w:rtl w:val="0"/>
        </w:rPr>
      </w:r>
    </w:p>
    <w:p w:rsidR="00000000" w:rsidDel="00000000" w:rsidP="00000000" w:rsidRDefault="00000000" w:rsidRPr="00000000" w14:paraId="000000C4">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C5">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24 martie 2025 – Iași, jud. Iași; 30 mai 2025 – corespondență DS Iași. </w:t>
      </w:r>
    </w:p>
    <w:p w:rsidR="00000000" w:rsidDel="00000000" w:rsidP="00000000" w:rsidRDefault="00000000" w:rsidRPr="00000000" w14:paraId="000000C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w:t>
      </w:r>
    </w:p>
    <w:p w:rsidR="00000000" w:rsidDel="00000000" w:rsidP="00000000" w:rsidRDefault="00000000" w:rsidRPr="00000000" w14:paraId="000000C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suplimentară online în data de 17 decembrie 2025 cu participarea factorilor interesați relevanți din județul Iași.</w:t>
      </w:r>
    </w:p>
    <w:p w:rsidR="00000000" w:rsidDel="00000000" w:rsidP="00000000" w:rsidRDefault="00000000" w:rsidRPr="00000000" w14:paraId="000000C9">
      <w:pPr>
        <w:rPr>
          <w:b w:val="1"/>
          <w:bCs w:val="1"/>
          <w:sz w:val="22"/>
          <w:szCs w:val="22"/>
        </w:rPr>
      </w:pPr>
      <w:r w:rsidDel="00000000" w:rsidR="00000000" w:rsidRPr="00000000">
        <w:rPr>
          <w:rtl w:val="0"/>
        </w:rPr>
      </w:r>
    </w:p>
    <w:p w:rsidR="00000000" w:rsidDel="00000000" w:rsidP="00000000" w:rsidRDefault="00000000" w:rsidRPr="00000000" w14:paraId="000000CA">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CB">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C">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Hp/LAbIIIpdfkuixYzLJs7gtL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4AHIhMU9YaUtDMzJ1YXI5Qm1EV05CZTNYOGR0aWMtVGpGVjF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